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6F" w:rsidRDefault="003E4D2A">
      <w:r>
        <w:t>NO LICENSES ISSUED THE WEEK OF 12/23 TO 12/30/2021</w:t>
      </w:r>
      <w:bookmarkStart w:id="0" w:name="_GoBack"/>
      <w:bookmarkEnd w:id="0"/>
    </w:p>
    <w:sectPr w:rsidR="00BB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2A"/>
    <w:rsid w:val="003E4D2A"/>
    <w:rsid w:val="00B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8523"/>
  <w15:chartTrackingRefBased/>
  <w15:docId w15:val="{3800E5BF-7506-403C-8982-990693E6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Oconee County Board of Commissioners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Patterson</dc:creator>
  <cp:keywords/>
  <dc:description/>
  <cp:lastModifiedBy>Linda Patterson</cp:lastModifiedBy>
  <cp:revision>1</cp:revision>
  <dcterms:created xsi:type="dcterms:W3CDTF">2022-01-03T18:47:00Z</dcterms:created>
  <dcterms:modified xsi:type="dcterms:W3CDTF">2022-01-03T19:14:00Z</dcterms:modified>
</cp:coreProperties>
</file>